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80F55" w14:textId="56D4067B" w:rsidR="00C72A53" w:rsidRPr="005F59D6" w:rsidRDefault="00BA3C3D" w:rsidP="00C72A53">
      <w:pPr>
        <w:pStyle w:val="Geenafstand"/>
        <w:rPr>
          <w:rFonts w:ascii="AZGCaspariT" w:hAnsi="AZGCaspariT"/>
          <w:b/>
          <w:sz w:val="24"/>
          <w:szCs w:val="24"/>
        </w:rPr>
      </w:pPr>
      <w:proofErr w:type="spellStart"/>
      <w:r>
        <w:rPr>
          <w:rFonts w:ascii="AZGCaspariT" w:hAnsi="AZGCaspariT"/>
          <w:b/>
          <w:sz w:val="24"/>
          <w:szCs w:val="24"/>
        </w:rPr>
        <w:t>Infliximab</w:t>
      </w:r>
      <w:proofErr w:type="spellEnd"/>
      <w:r>
        <w:rPr>
          <w:rFonts w:ascii="AZGCaspariT" w:hAnsi="AZGCaspariT"/>
          <w:b/>
          <w:sz w:val="24"/>
          <w:szCs w:val="24"/>
        </w:rPr>
        <w:t xml:space="preserve"> (</w:t>
      </w:r>
      <w:proofErr w:type="spellStart"/>
      <w:r>
        <w:rPr>
          <w:rFonts w:ascii="AZGCaspariT" w:hAnsi="AZGCaspariT"/>
          <w:b/>
          <w:sz w:val="24"/>
          <w:szCs w:val="24"/>
        </w:rPr>
        <w:t>Remicade</w:t>
      </w:r>
      <w:proofErr w:type="spellEnd"/>
      <w:r>
        <w:rPr>
          <w:rFonts w:ascii="AZGCaspariT" w:hAnsi="AZGCaspariT"/>
          <w:b/>
          <w:sz w:val="24"/>
          <w:szCs w:val="24"/>
        </w:rPr>
        <w:t xml:space="preserve">®, </w:t>
      </w:r>
      <w:proofErr w:type="spellStart"/>
      <w:r w:rsidR="00C72A53" w:rsidRPr="005F59D6">
        <w:rPr>
          <w:rFonts w:ascii="AZGCaspariT" w:hAnsi="AZGCaspariT"/>
          <w:b/>
          <w:sz w:val="24"/>
          <w:szCs w:val="24"/>
        </w:rPr>
        <w:t>Remsima</w:t>
      </w:r>
      <w:proofErr w:type="spellEnd"/>
      <w:r w:rsidR="00C72A53" w:rsidRPr="005F59D6">
        <w:rPr>
          <w:rFonts w:ascii="AZGCaspariT" w:hAnsi="AZGCaspariT"/>
          <w:b/>
          <w:sz w:val="24"/>
          <w:szCs w:val="24"/>
        </w:rPr>
        <w:t>®</w:t>
      </w:r>
      <w:r w:rsidR="00240247">
        <w:rPr>
          <w:rFonts w:ascii="AZGCaspariT" w:hAnsi="AZGCaspariT"/>
          <w:b/>
          <w:sz w:val="24"/>
          <w:szCs w:val="24"/>
        </w:rPr>
        <w:t xml:space="preserve">, </w:t>
      </w:r>
      <w:r>
        <w:rPr>
          <w:rFonts w:ascii="AZGCaspariT" w:hAnsi="AZGCaspariT"/>
          <w:b/>
          <w:sz w:val="24"/>
          <w:szCs w:val="24"/>
        </w:rPr>
        <w:t xml:space="preserve"> </w:t>
      </w:r>
      <w:proofErr w:type="spellStart"/>
      <w:r>
        <w:rPr>
          <w:rFonts w:ascii="AZGCaspariT" w:hAnsi="AZGCaspariT"/>
          <w:b/>
          <w:sz w:val="24"/>
          <w:szCs w:val="24"/>
        </w:rPr>
        <w:t>Inflectra</w:t>
      </w:r>
      <w:proofErr w:type="spellEnd"/>
      <w:r>
        <w:rPr>
          <w:rFonts w:ascii="AZGCaspariT" w:hAnsi="AZGCaspariT"/>
          <w:b/>
          <w:sz w:val="24"/>
          <w:szCs w:val="24"/>
        </w:rPr>
        <w:t>®</w:t>
      </w:r>
      <w:r w:rsidR="00240247">
        <w:rPr>
          <w:rFonts w:ascii="AZGCaspariT" w:hAnsi="AZGCaspariT"/>
          <w:b/>
          <w:sz w:val="24"/>
          <w:szCs w:val="24"/>
        </w:rPr>
        <w:t xml:space="preserve"> of </w:t>
      </w:r>
      <w:proofErr w:type="spellStart"/>
      <w:r w:rsidR="00240247">
        <w:rPr>
          <w:rFonts w:ascii="AZGCaspariT" w:hAnsi="AZGCaspariT"/>
          <w:b/>
          <w:sz w:val="24"/>
          <w:szCs w:val="24"/>
        </w:rPr>
        <w:t>Zessly</w:t>
      </w:r>
      <w:proofErr w:type="spellEnd"/>
      <w:r w:rsidR="00240247">
        <w:rPr>
          <w:rFonts w:ascii="AZGCaspariT" w:hAnsi="AZGCaspariT"/>
          <w:b/>
          <w:sz w:val="24"/>
          <w:szCs w:val="24"/>
        </w:rPr>
        <w:t>®</w:t>
      </w:r>
      <w:r w:rsidR="00C72A53" w:rsidRPr="005F59D6">
        <w:rPr>
          <w:rFonts w:ascii="AZGCaspariT" w:hAnsi="AZGCaspariT"/>
          <w:b/>
          <w:sz w:val="24"/>
          <w:szCs w:val="24"/>
        </w:rPr>
        <w:t xml:space="preserve">) </w:t>
      </w:r>
    </w:p>
    <w:p w14:paraId="6E50E5D4" w14:textId="77777777" w:rsidR="00C72A53" w:rsidRPr="000D6103" w:rsidRDefault="00C72A53" w:rsidP="000D6103">
      <w:pPr>
        <w:pStyle w:val="Geenafstand"/>
        <w:ind w:firstLine="708"/>
        <w:rPr>
          <w:rFonts w:ascii="AZGCaspariT" w:hAnsi="AZGCaspariT"/>
        </w:rPr>
      </w:pPr>
    </w:p>
    <w:p w14:paraId="308DDE78" w14:textId="77777777" w:rsidR="000D6103" w:rsidRPr="000D6103" w:rsidRDefault="000D6103" w:rsidP="000D6103">
      <w:pPr>
        <w:pStyle w:val="Geenafstand"/>
        <w:rPr>
          <w:rFonts w:ascii="AZGCaspariT" w:hAnsi="AZGCaspariT"/>
        </w:rPr>
      </w:pPr>
      <w:proofErr w:type="spellStart"/>
      <w:r w:rsidRPr="000D6103">
        <w:rPr>
          <w:rFonts w:ascii="AZGCaspariT" w:hAnsi="AZGCaspariT"/>
        </w:rPr>
        <w:t>Infliximab</w:t>
      </w:r>
      <w:proofErr w:type="spellEnd"/>
      <w:r w:rsidRPr="000D6103">
        <w:rPr>
          <w:rFonts w:ascii="AZGCaspariT" w:hAnsi="AZGCaspariT"/>
        </w:rPr>
        <w:t xml:space="preserve"> is een medicijn dat de werking van Tumor </w:t>
      </w:r>
      <w:proofErr w:type="spellStart"/>
      <w:r w:rsidRPr="000D6103">
        <w:rPr>
          <w:rFonts w:ascii="AZGCaspariT" w:hAnsi="AZGCaspariT"/>
        </w:rPr>
        <w:t>Necrosis</w:t>
      </w:r>
      <w:proofErr w:type="spellEnd"/>
      <w:r w:rsidRPr="000D6103">
        <w:rPr>
          <w:rFonts w:ascii="AZGCaspariT" w:hAnsi="AZGCaspariT"/>
        </w:rPr>
        <w:t xml:space="preserve"> Factor-</w:t>
      </w:r>
      <w:proofErr w:type="spellStart"/>
      <w:r w:rsidRPr="000D6103">
        <w:rPr>
          <w:rFonts w:ascii="AZGCaspariT" w:hAnsi="AZGCaspariT"/>
        </w:rPr>
        <w:t>alpha</w:t>
      </w:r>
      <w:proofErr w:type="spellEnd"/>
      <w:r w:rsidRPr="000D6103">
        <w:rPr>
          <w:rFonts w:ascii="AZGCaspariT" w:hAnsi="AZGCaspariT"/>
        </w:rPr>
        <w:t xml:space="preserve"> (TNF-</w:t>
      </w:r>
      <w:r w:rsidRPr="000D6103">
        <w:t>α</w:t>
      </w:r>
      <w:r w:rsidRPr="000D6103">
        <w:rPr>
          <w:rFonts w:ascii="AZGCaspariT" w:hAnsi="AZGCaspariT"/>
        </w:rPr>
        <w:t>). TNF-</w:t>
      </w:r>
      <w:r w:rsidRPr="000D6103">
        <w:t>α</w:t>
      </w:r>
      <w:r w:rsidRPr="000D6103">
        <w:rPr>
          <w:rFonts w:ascii="AZGCaspariT" w:hAnsi="AZGCaspariT"/>
        </w:rPr>
        <w:t xml:space="preserve"> speelt een belangrijke rol in ontstekingsprocessen (zoals gewrichtsontsteking) bij verschillende reumatologische aandoeningen.</w:t>
      </w:r>
    </w:p>
    <w:p w14:paraId="4D9C5D29" w14:textId="77777777" w:rsidR="00A52AA2" w:rsidRPr="000D6103" w:rsidRDefault="00A52AA2" w:rsidP="00C72A53">
      <w:pPr>
        <w:pStyle w:val="Geenafstand"/>
        <w:rPr>
          <w:rFonts w:ascii="AZGCaspariT" w:hAnsi="AZGCaspariT"/>
        </w:rPr>
      </w:pPr>
    </w:p>
    <w:p w14:paraId="02AED73F" w14:textId="77777777" w:rsidR="00C72A53" w:rsidRPr="000D6103" w:rsidRDefault="00C72A53" w:rsidP="00C72A53">
      <w:pPr>
        <w:pStyle w:val="Geenafstand"/>
        <w:rPr>
          <w:rFonts w:ascii="AZGCaspariT" w:hAnsi="AZGCaspariT"/>
          <w:b/>
        </w:rPr>
      </w:pPr>
      <w:r w:rsidRPr="000D6103">
        <w:rPr>
          <w:rFonts w:ascii="AZGCaspariT" w:hAnsi="AZGCaspariT"/>
          <w:b/>
        </w:rPr>
        <w:t>Hoe dit geneesmiddel wordt toegediend</w:t>
      </w:r>
    </w:p>
    <w:p w14:paraId="08844E34" w14:textId="77777777" w:rsidR="00C72A53" w:rsidRPr="000D6103" w:rsidRDefault="00C72A53" w:rsidP="00C72A53">
      <w:pPr>
        <w:pStyle w:val="Geenafstand"/>
        <w:rPr>
          <w:rFonts w:ascii="AZGCaspariT" w:hAnsi="AZGCaspariT"/>
        </w:rPr>
      </w:pPr>
      <w:proofErr w:type="spellStart"/>
      <w:r w:rsidRPr="000D6103">
        <w:rPr>
          <w:rFonts w:ascii="AZGCaspariT" w:hAnsi="AZGCaspariT"/>
        </w:rPr>
        <w:t>Infliximab</w:t>
      </w:r>
      <w:proofErr w:type="spellEnd"/>
      <w:r w:rsidRPr="000D6103">
        <w:rPr>
          <w:rFonts w:ascii="AZGCaspariT" w:hAnsi="AZGCaspariT"/>
        </w:rPr>
        <w:t xml:space="preserve"> wordt</w:t>
      </w:r>
      <w:r w:rsidR="006B13F3" w:rsidRPr="000D6103">
        <w:rPr>
          <w:rFonts w:ascii="AZGCaspariT" w:hAnsi="AZGCaspariT"/>
        </w:rPr>
        <w:t xml:space="preserve"> via </w:t>
      </w:r>
      <w:r w:rsidR="00A52AA2" w:rsidRPr="000D6103">
        <w:rPr>
          <w:rFonts w:ascii="AZGCaspariT" w:hAnsi="AZGCaspariT"/>
        </w:rPr>
        <w:t>een</w:t>
      </w:r>
      <w:r w:rsidR="006B13F3" w:rsidRPr="000D6103">
        <w:rPr>
          <w:rFonts w:ascii="AZGCaspariT" w:hAnsi="AZGCaspariT"/>
        </w:rPr>
        <w:t xml:space="preserve"> infuus toegediend </w:t>
      </w:r>
      <w:r w:rsidRPr="000D6103">
        <w:rPr>
          <w:rFonts w:ascii="AZGCaspariT" w:hAnsi="AZGCaspariT"/>
        </w:rPr>
        <w:t>op het d</w:t>
      </w:r>
      <w:r w:rsidR="006B13F3" w:rsidRPr="000D6103">
        <w:rPr>
          <w:rFonts w:ascii="AZGCaspariT" w:hAnsi="AZGCaspariT"/>
        </w:rPr>
        <w:t xml:space="preserve">agcentrum van het </w:t>
      </w:r>
      <w:r w:rsidR="000D6103" w:rsidRPr="000D6103">
        <w:rPr>
          <w:rFonts w:ascii="AZGCaspariT" w:hAnsi="AZGCaspariT"/>
        </w:rPr>
        <w:t xml:space="preserve">UMCG. </w:t>
      </w:r>
    </w:p>
    <w:p w14:paraId="56B8CADA" w14:textId="77777777" w:rsidR="00C72A53" w:rsidRPr="000D6103" w:rsidRDefault="00A7142C" w:rsidP="00C72A53">
      <w:pPr>
        <w:pStyle w:val="Geenafstand"/>
        <w:rPr>
          <w:rFonts w:ascii="AZGCaspariT" w:hAnsi="AZGCaspariT"/>
        </w:rPr>
      </w:pPr>
      <w:r w:rsidRPr="000D6103">
        <w:rPr>
          <w:rFonts w:ascii="AZGCaspariT" w:hAnsi="AZGCaspariT"/>
        </w:rPr>
        <w:t xml:space="preserve">Er wordt gestart met een </w:t>
      </w:r>
      <w:r w:rsidR="00A52AA2" w:rsidRPr="000D6103">
        <w:rPr>
          <w:rFonts w:ascii="AZGCaspariT" w:hAnsi="AZGCaspariT"/>
        </w:rPr>
        <w:t>opbouwschema</w:t>
      </w:r>
      <w:r w:rsidR="000D6103" w:rsidRPr="000D6103">
        <w:rPr>
          <w:rFonts w:ascii="AZGCaspariT" w:hAnsi="AZGCaspariT"/>
        </w:rPr>
        <w:t xml:space="preserve">. </w:t>
      </w:r>
      <w:r w:rsidR="00A52AA2" w:rsidRPr="000D6103">
        <w:rPr>
          <w:rFonts w:ascii="AZGCaspariT" w:hAnsi="AZGCaspariT"/>
        </w:rPr>
        <w:t>In week 0 krijgt u het eerste infuus</w:t>
      </w:r>
      <w:r w:rsidRPr="000D6103">
        <w:rPr>
          <w:rFonts w:ascii="AZGCaspariT" w:hAnsi="AZGCaspariT"/>
        </w:rPr>
        <w:t xml:space="preserve">, </w:t>
      </w:r>
      <w:r w:rsidR="00A52AA2" w:rsidRPr="000D6103">
        <w:rPr>
          <w:rFonts w:ascii="AZGCaspariT" w:hAnsi="AZGCaspariT"/>
        </w:rPr>
        <w:t>het tweede</w:t>
      </w:r>
      <w:r w:rsidR="000D6103" w:rsidRPr="000D6103">
        <w:rPr>
          <w:rFonts w:ascii="AZGCaspariT" w:hAnsi="AZGCaspariT"/>
        </w:rPr>
        <w:t xml:space="preserve"> </w:t>
      </w:r>
      <w:r w:rsidR="00A52AA2" w:rsidRPr="000D6103">
        <w:rPr>
          <w:rFonts w:ascii="AZGCaspariT" w:hAnsi="AZGCaspariT"/>
        </w:rPr>
        <w:t xml:space="preserve">infuus </w:t>
      </w:r>
      <w:r w:rsidR="000D6103" w:rsidRPr="000D6103">
        <w:rPr>
          <w:rFonts w:ascii="AZGCaspariT" w:hAnsi="AZGCaspariT"/>
        </w:rPr>
        <w:t>twee</w:t>
      </w:r>
      <w:r w:rsidRPr="000D6103">
        <w:rPr>
          <w:rFonts w:ascii="AZGCaspariT" w:hAnsi="AZGCaspariT"/>
        </w:rPr>
        <w:t xml:space="preserve"> weken </w:t>
      </w:r>
      <w:r w:rsidR="00A52AA2" w:rsidRPr="000D6103">
        <w:rPr>
          <w:rFonts w:ascii="AZGCaspariT" w:hAnsi="AZGCaspariT"/>
        </w:rPr>
        <w:t xml:space="preserve">daarna </w:t>
      </w:r>
      <w:r w:rsidRPr="000D6103">
        <w:rPr>
          <w:rFonts w:ascii="AZGCaspariT" w:hAnsi="AZGCaspariT"/>
        </w:rPr>
        <w:t xml:space="preserve">en </w:t>
      </w:r>
      <w:r w:rsidR="00A52AA2" w:rsidRPr="000D6103">
        <w:rPr>
          <w:rFonts w:ascii="AZGCaspariT" w:hAnsi="AZGCaspariT"/>
        </w:rPr>
        <w:t xml:space="preserve">het </w:t>
      </w:r>
      <w:r w:rsidRPr="000D6103">
        <w:rPr>
          <w:rFonts w:ascii="AZGCaspariT" w:hAnsi="AZGCaspariT"/>
        </w:rPr>
        <w:t xml:space="preserve">derde </w:t>
      </w:r>
      <w:r w:rsidR="00A52AA2" w:rsidRPr="000D6103">
        <w:rPr>
          <w:rFonts w:ascii="AZGCaspariT" w:hAnsi="AZGCaspariT"/>
        </w:rPr>
        <w:t>infuus volgt vier weken na het tweede</w:t>
      </w:r>
      <w:r w:rsidRPr="000D6103">
        <w:rPr>
          <w:rFonts w:ascii="AZGCaspariT" w:hAnsi="AZGCaspariT"/>
        </w:rPr>
        <w:t xml:space="preserve">. Vervolgens </w:t>
      </w:r>
      <w:r w:rsidR="00A52AA2" w:rsidRPr="000D6103">
        <w:rPr>
          <w:rFonts w:ascii="AZGCaspariT" w:hAnsi="AZGCaspariT"/>
        </w:rPr>
        <w:t xml:space="preserve">komt u </w:t>
      </w:r>
      <w:r w:rsidRPr="000D6103">
        <w:rPr>
          <w:rFonts w:ascii="AZGCaspariT" w:hAnsi="AZGCaspariT"/>
        </w:rPr>
        <w:t xml:space="preserve">eens per </w:t>
      </w:r>
      <w:r w:rsidR="000D6103" w:rsidRPr="000D6103">
        <w:rPr>
          <w:rFonts w:ascii="AZGCaspariT" w:hAnsi="AZGCaspariT"/>
        </w:rPr>
        <w:t xml:space="preserve">acht </w:t>
      </w:r>
      <w:r w:rsidRPr="000D6103">
        <w:rPr>
          <w:rFonts w:ascii="AZGCaspariT" w:hAnsi="AZGCaspariT"/>
        </w:rPr>
        <w:t xml:space="preserve">weken. </w:t>
      </w:r>
    </w:p>
    <w:p w14:paraId="0A4AF33E" w14:textId="77777777" w:rsidR="00C72A53" w:rsidRPr="000D6103" w:rsidRDefault="00A7142C" w:rsidP="00C72A53">
      <w:pPr>
        <w:pStyle w:val="Geenafstand"/>
        <w:rPr>
          <w:rFonts w:ascii="AZGCaspariT" w:hAnsi="AZGCaspariT"/>
        </w:rPr>
      </w:pPr>
      <w:r w:rsidRPr="000D6103">
        <w:rPr>
          <w:rFonts w:ascii="AZGCaspariT" w:hAnsi="AZGCaspariT"/>
        </w:rPr>
        <w:t xml:space="preserve">De eerste drie keer bent u </w:t>
      </w:r>
      <w:r w:rsidR="00245246" w:rsidRPr="000D6103">
        <w:rPr>
          <w:rFonts w:ascii="AZGCaspariT" w:hAnsi="AZGCaspariT"/>
        </w:rPr>
        <w:t>in ieder geval</w:t>
      </w:r>
      <w:r w:rsidRPr="000D6103">
        <w:rPr>
          <w:rFonts w:ascii="AZGCaspariT" w:hAnsi="AZGCaspariT"/>
        </w:rPr>
        <w:t xml:space="preserve"> </w:t>
      </w:r>
      <w:r w:rsidR="009A1554" w:rsidRPr="000D6103">
        <w:rPr>
          <w:rFonts w:ascii="AZGCaspariT" w:hAnsi="AZGCaspariT"/>
        </w:rPr>
        <w:t>drie</w:t>
      </w:r>
      <w:r w:rsidRPr="000D6103">
        <w:rPr>
          <w:rFonts w:ascii="AZGCaspariT" w:hAnsi="AZGCaspariT"/>
        </w:rPr>
        <w:t xml:space="preserve"> u</w:t>
      </w:r>
      <w:r w:rsidR="00A52AA2" w:rsidRPr="000D6103">
        <w:rPr>
          <w:rFonts w:ascii="AZGCaspariT" w:hAnsi="AZGCaspariT"/>
        </w:rPr>
        <w:t>ren</w:t>
      </w:r>
      <w:r w:rsidRPr="000D6103">
        <w:rPr>
          <w:rFonts w:ascii="AZGCaspariT" w:hAnsi="AZGCaspariT"/>
        </w:rPr>
        <w:t xml:space="preserve"> op het dagcentrum. </w:t>
      </w:r>
      <w:r w:rsidR="00A52AA2" w:rsidRPr="000D6103">
        <w:rPr>
          <w:rFonts w:ascii="AZGCaspariT" w:hAnsi="AZGCaspariT"/>
        </w:rPr>
        <w:t>Als u deze infusies goed verdraagt dan bent u vanaf het vierde infuus ongeveer twee uren op het dagcentrum</w:t>
      </w:r>
      <w:r w:rsidR="00072CF2" w:rsidRPr="000D6103">
        <w:rPr>
          <w:rFonts w:ascii="AZGCaspariT" w:hAnsi="AZGCaspariT"/>
        </w:rPr>
        <w:t>.</w:t>
      </w:r>
    </w:p>
    <w:p w14:paraId="786244D9" w14:textId="77777777" w:rsidR="009A1554" w:rsidRPr="000D6103" w:rsidRDefault="009A1554" w:rsidP="00C72A53">
      <w:pPr>
        <w:pStyle w:val="Geenafstand"/>
        <w:rPr>
          <w:rFonts w:ascii="AZGCaspariT" w:hAnsi="AZGCaspariT"/>
        </w:rPr>
      </w:pPr>
    </w:p>
    <w:p w14:paraId="6CF822EE" w14:textId="77777777" w:rsidR="00C72A53" w:rsidRPr="000D6103" w:rsidRDefault="00C72A53" w:rsidP="00C72A53">
      <w:pPr>
        <w:pStyle w:val="Geenafstand"/>
        <w:rPr>
          <w:rFonts w:ascii="AZGCaspariT" w:hAnsi="AZGCaspariT"/>
          <w:b/>
        </w:rPr>
      </w:pPr>
      <w:r w:rsidRPr="000D6103">
        <w:rPr>
          <w:rFonts w:ascii="AZGCaspariT" w:hAnsi="AZGCaspariT"/>
          <w:b/>
        </w:rPr>
        <w:t>Moment van werking</w:t>
      </w:r>
    </w:p>
    <w:p w14:paraId="0660E619" w14:textId="77777777" w:rsidR="00C72A53" w:rsidRPr="000D6103" w:rsidRDefault="00072CF2" w:rsidP="00C72A53">
      <w:pPr>
        <w:pStyle w:val="Geenafstand"/>
        <w:rPr>
          <w:rFonts w:ascii="AZGCaspariT" w:hAnsi="AZGCaspariT"/>
        </w:rPr>
      </w:pPr>
      <w:r w:rsidRPr="000D6103">
        <w:rPr>
          <w:rFonts w:ascii="AZGCaspariT" w:hAnsi="AZGCaspariT"/>
        </w:rPr>
        <w:t>U merkt waarschijnlijk niet meteen het effect van Infliximab, dit kan een aantal weken duren. U bespreekt op de polikliniek met uw behandelaar of het medicijn het gewenste effect heeft. U heeft ongeveer drie tot vier maanden na het starten van de biological een eerste afspraak hierover op de polikliniek.</w:t>
      </w:r>
    </w:p>
    <w:p w14:paraId="4E67F445" w14:textId="77777777" w:rsidR="00C72A53" w:rsidRPr="000D6103" w:rsidRDefault="00C72A53" w:rsidP="00C72A53">
      <w:pPr>
        <w:pStyle w:val="Geenafstand"/>
        <w:rPr>
          <w:rFonts w:ascii="AZGCaspariT" w:hAnsi="AZGCaspariT"/>
        </w:rPr>
      </w:pPr>
    </w:p>
    <w:p w14:paraId="0512D4D6" w14:textId="77777777" w:rsidR="009E7788" w:rsidRPr="000D6103" w:rsidRDefault="009E7788" w:rsidP="009E7788">
      <w:pPr>
        <w:pStyle w:val="Geenafstand"/>
        <w:rPr>
          <w:rFonts w:ascii="AZGCaspariT" w:hAnsi="AZGCaspariT"/>
          <w:b/>
        </w:rPr>
      </w:pPr>
      <w:r w:rsidRPr="000D6103">
        <w:rPr>
          <w:rFonts w:ascii="AZGCaspariT" w:hAnsi="AZGCaspariT"/>
          <w:b/>
        </w:rPr>
        <w:t xml:space="preserve">Lees voor gebruik de bijsluiter </w:t>
      </w:r>
    </w:p>
    <w:p w14:paraId="3E7BBA15" w14:textId="77777777" w:rsidR="009E7788" w:rsidRPr="000D6103" w:rsidRDefault="009E7788" w:rsidP="009E7788">
      <w:pPr>
        <w:pStyle w:val="Geenafstand"/>
        <w:rPr>
          <w:rFonts w:ascii="AZGCaspariT" w:hAnsi="AZGCaspariT"/>
        </w:rPr>
      </w:pPr>
      <w:r w:rsidRPr="000D6103">
        <w:rPr>
          <w:rFonts w:ascii="AZGCaspariT" w:hAnsi="AZGCaspariT"/>
        </w:rPr>
        <w:t>Het is belangrijk om voor gebruik van het geneesmiddel altijd eerst de bijsluiter goed te lezen. De bijsluiter is een aanvulling op de informatie die de behandelaar aan de patiënt geeft. Zijn er na het lezen van de bijsluiter nog vragen, raadpleeg dan uw behandelaar of apotheker.</w:t>
      </w:r>
    </w:p>
    <w:p w14:paraId="2B9E9524" w14:textId="77777777" w:rsidR="009E7788" w:rsidRPr="000D6103" w:rsidRDefault="009E7788" w:rsidP="00C72A53">
      <w:pPr>
        <w:pStyle w:val="Geenafstand"/>
        <w:rPr>
          <w:rFonts w:ascii="AZGCaspariT" w:hAnsi="AZGCaspariT"/>
        </w:rPr>
      </w:pPr>
    </w:p>
    <w:p w14:paraId="7DCC53ED" w14:textId="77777777" w:rsidR="00C72A53" w:rsidRPr="000D6103" w:rsidRDefault="00C72A53" w:rsidP="00C72A53">
      <w:pPr>
        <w:pStyle w:val="Geenafstand"/>
        <w:rPr>
          <w:rFonts w:ascii="AZGCaspariT" w:hAnsi="AZGCaspariT"/>
          <w:b/>
        </w:rPr>
      </w:pPr>
      <w:r w:rsidRPr="000D6103">
        <w:rPr>
          <w:rFonts w:ascii="AZGCaspariT" w:hAnsi="AZGCaspariT"/>
          <w:b/>
        </w:rPr>
        <w:t>Specifieke bijwerking</w:t>
      </w:r>
    </w:p>
    <w:p w14:paraId="22BCA0BD" w14:textId="77777777" w:rsidR="00A77761" w:rsidRPr="000D6103" w:rsidRDefault="00072CF2" w:rsidP="00C72A53">
      <w:pPr>
        <w:pStyle w:val="Geenafstand"/>
        <w:rPr>
          <w:rFonts w:ascii="AZGCaspariT" w:hAnsi="AZGCaspariT"/>
        </w:rPr>
      </w:pPr>
      <w:r w:rsidRPr="000D6103">
        <w:rPr>
          <w:rFonts w:ascii="AZGCaspariT" w:hAnsi="AZGCaspariT"/>
        </w:rPr>
        <w:t xml:space="preserve">Bij </w:t>
      </w:r>
      <w:proofErr w:type="spellStart"/>
      <w:r w:rsidRPr="000D6103">
        <w:rPr>
          <w:rFonts w:ascii="AZGCaspariT" w:hAnsi="AZGCaspariT"/>
        </w:rPr>
        <w:t>Infliximab</w:t>
      </w:r>
      <w:proofErr w:type="spellEnd"/>
      <w:r w:rsidRPr="000D6103">
        <w:rPr>
          <w:rFonts w:ascii="AZGCaspariT" w:hAnsi="AZGCaspariT"/>
        </w:rPr>
        <w:t xml:space="preserve"> zijn geen specifieke bijwerkingen bekend, anders dan de algemene bijwerkingen die u kunt lezen in de folder ‘Biologicals: wat moet u weten?’</w:t>
      </w:r>
    </w:p>
    <w:p w14:paraId="396F2D08" w14:textId="77777777" w:rsidR="00C72A53" w:rsidRPr="000D6103" w:rsidRDefault="00C72A53" w:rsidP="00C72A53">
      <w:pPr>
        <w:pStyle w:val="Geenafstand"/>
        <w:rPr>
          <w:rFonts w:ascii="AZGCaspariT" w:hAnsi="AZGCaspariT"/>
        </w:rPr>
      </w:pPr>
    </w:p>
    <w:p w14:paraId="791F527C" w14:textId="77777777" w:rsidR="00C72A53" w:rsidRPr="000D6103" w:rsidRDefault="00C72A53" w:rsidP="00C72A53">
      <w:pPr>
        <w:pStyle w:val="Geenafstand"/>
        <w:rPr>
          <w:rFonts w:ascii="AZGCaspariT" w:hAnsi="AZGCaspariT"/>
        </w:rPr>
      </w:pPr>
    </w:p>
    <w:p w14:paraId="41AC634C" w14:textId="77777777" w:rsidR="00C72A53" w:rsidRPr="000D6103" w:rsidRDefault="00C72A53" w:rsidP="00C72A53">
      <w:pPr>
        <w:pStyle w:val="Geenafstand"/>
        <w:rPr>
          <w:rFonts w:ascii="AZGCaspariT" w:hAnsi="AZGCaspariT"/>
        </w:rPr>
      </w:pPr>
    </w:p>
    <w:p w14:paraId="0D6A2504" w14:textId="77777777" w:rsidR="00C72A53" w:rsidRPr="000D6103" w:rsidRDefault="00C72A53" w:rsidP="00C72A53">
      <w:pPr>
        <w:pStyle w:val="Geenafstand"/>
        <w:rPr>
          <w:rFonts w:ascii="AZGCaspariT" w:hAnsi="AZGCaspariT"/>
        </w:rPr>
      </w:pPr>
    </w:p>
    <w:p w14:paraId="3C1ACC17" w14:textId="77777777" w:rsidR="00C72A53" w:rsidRPr="000D6103" w:rsidRDefault="00C72A53" w:rsidP="00C72A53">
      <w:pPr>
        <w:pStyle w:val="Geenafstand"/>
        <w:rPr>
          <w:rFonts w:ascii="AZGCaspariT" w:hAnsi="AZGCaspariT"/>
        </w:rPr>
      </w:pPr>
    </w:p>
    <w:p w14:paraId="6B146CB0" w14:textId="77777777" w:rsidR="00C72A53" w:rsidRPr="000D6103" w:rsidRDefault="00C72A53" w:rsidP="00C72A53">
      <w:pPr>
        <w:pStyle w:val="Geenafstand"/>
        <w:rPr>
          <w:rFonts w:ascii="AZGCaspariT" w:hAnsi="AZGCaspariT"/>
        </w:rPr>
      </w:pPr>
    </w:p>
    <w:p w14:paraId="099A9014" w14:textId="77777777" w:rsidR="00C72A53" w:rsidRPr="000D6103" w:rsidRDefault="00C72A53" w:rsidP="00C72A53">
      <w:pPr>
        <w:pStyle w:val="Geenafstand"/>
        <w:rPr>
          <w:rFonts w:ascii="AZGCaspariT" w:hAnsi="AZGCaspariT"/>
        </w:rPr>
      </w:pPr>
    </w:p>
    <w:sectPr w:rsidR="00C72A53" w:rsidRPr="000D6103" w:rsidSect="0040021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8D23" w14:textId="77777777" w:rsidR="009A58C3" w:rsidRDefault="009A58C3" w:rsidP="009C55FC">
      <w:pPr>
        <w:spacing w:after="0" w:line="240" w:lineRule="auto"/>
      </w:pPr>
      <w:r>
        <w:separator/>
      </w:r>
    </w:p>
  </w:endnote>
  <w:endnote w:type="continuationSeparator" w:id="0">
    <w:p w14:paraId="711EB7EB" w14:textId="77777777" w:rsidR="009A58C3" w:rsidRDefault="009A58C3" w:rsidP="009C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ZGCaspariT">
    <w:panose1 w:val="02000503040000020003"/>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809C" w14:textId="4A000357" w:rsidR="009C55FC" w:rsidRPr="005F59D6" w:rsidRDefault="009C55FC">
    <w:pPr>
      <w:pStyle w:val="Voettekst"/>
      <w:rPr>
        <w:rFonts w:ascii="AZGCaspariT" w:hAnsi="AZGCaspariT"/>
        <w:sz w:val="20"/>
        <w:szCs w:val="20"/>
      </w:rPr>
    </w:pPr>
    <w:r w:rsidRPr="005F59D6">
      <w:rPr>
        <w:rFonts w:ascii="AZGCaspariT" w:hAnsi="AZGCaspariT"/>
        <w:sz w:val="20"/>
        <w:szCs w:val="20"/>
      </w:rPr>
      <w:t>versie 0.</w:t>
    </w:r>
    <w:r w:rsidR="00240247">
      <w:rPr>
        <w:rFonts w:ascii="AZGCaspariT" w:hAnsi="AZGCaspariT"/>
        <w:sz w:val="20"/>
        <w:szCs w:val="20"/>
      </w:rPr>
      <w:t>4</w:t>
    </w:r>
    <w:r w:rsidRPr="005F59D6">
      <w:rPr>
        <w:rFonts w:ascii="AZGCaspariT" w:hAnsi="AZGCaspariT"/>
        <w:sz w:val="20"/>
        <w:szCs w:val="20"/>
      </w:rPr>
      <w:t xml:space="preserve"> </w:t>
    </w:r>
    <w:r w:rsidRPr="005F59D6">
      <w:rPr>
        <w:rFonts w:ascii="AZGCaspariT" w:hAnsi="AZGCaspariT"/>
        <w:sz w:val="20"/>
        <w:szCs w:val="20"/>
      </w:rPr>
      <w:tab/>
    </w:r>
    <w:r w:rsidRPr="005F59D6">
      <w:rPr>
        <w:rFonts w:ascii="AZGCaspariT" w:hAnsi="AZGCaspariT"/>
        <w:sz w:val="20"/>
        <w:szCs w:val="20"/>
      </w:rPr>
      <w:tab/>
    </w:r>
    <w:r w:rsidR="00240247">
      <w:rPr>
        <w:rFonts w:ascii="AZGCaspariT" w:hAnsi="AZGCaspariT"/>
        <w:sz w:val="20"/>
        <w:szCs w:val="20"/>
      </w:rPr>
      <w:t>15</w:t>
    </w:r>
    <w:r w:rsidRPr="005F59D6">
      <w:rPr>
        <w:rFonts w:ascii="AZGCaspariT" w:hAnsi="AZGCaspariT"/>
        <w:sz w:val="20"/>
        <w:szCs w:val="20"/>
      </w:rPr>
      <w:t>-</w:t>
    </w:r>
    <w:r w:rsidR="00240247">
      <w:rPr>
        <w:rFonts w:ascii="AZGCaspariT" w:hAnsi="AZGCaspariT"/>
        <w:sz w:val="20"/>
        <w:szCs w:val="20"/>
      </w:rPr>
      <w:t>11</w:t>
    </w:r>
    <w:r w:rsidR="00BA3C3D">
      <w:rPr>
        <w:rFonts w:ascii="AZGCaspariT" w:hAnsi="AZGCaspariT"/>
        <w:sz w:val="20"/>
        <w:szCs w:val="20"/>
      </w:rPr>
      <w:t>-20</w:t>
    </w:r>
    <w:r w:rsidR="00240247">
      <w:rPr>
        <w:rFonts w:ascii="AZGCaspariT" w:hAnsi="AZGCaspariT"/>
        <w:sz w:val="20"/>
        <w:szCs w:val="20"/>
      </w:rPr>
      <w:t>21</w:t>
    </w:r>
  </w:p>
  <w:p w14:paraId="188DB2A5" w14:textId="77777777" w:rsidR="009C55FC" w:rsidRDefault="009C55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17BA" w14:textId="77777777" w:rsidR="009A58C3" w:rsidRDefault="009A58C3" w:rsidP="009C55FC">
      <w:pPr>
        <w:spacing w:after="0" w:line="240" w:lineRule="auto"/>
      </w:pPr>
      <w:r>
        <w:separator/>
      </w:r>
    </w:p>
  </w:footnote>
  <w:footnote w:type="continuationSeparator" w:id="0">
    <w:p w14:paraId="7B68CB70" w14:textId="77777777" w:rsidR="009A58C3" w:rsidRDefault="009A58C3" w:rsidP="009C5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A53"/>
    <w:rsid w:val="00017D72"/>
    <w:rsid w:val="0004507A"/>
    <w:rsid w:val="00045F6A"/>
    <w:rsid w:val="000707F1"/>
    <w:rsid w:val="00072CF2"/>
    <w:rsid w:val="000736C1"/>
    <w:rsid w:val="00073F73"/>
    <w:rsid w:val="00090B32"/>
    <w:rsid w:val="000C4111"/>
    <w:rsid w:val="000D08DF"/>
    <w:rsid w:val="000D6103"/>
    <w:rsid w:val="000D6FF5"/>
    <w:rsid w:val="001137FA"/>
    <w:rsid w:val="00117157"/>
    <w:rsid w:val="00141CDD"/>
    <w:rsid w:val="00162DAB"/>
    <w:rsid w:val="001974A3"/>
    <w:rsid w:val="001D4335"/>
    <w:rsid w:val="001F7E52"/>
    <w:rsid w:val="002265C0"/>
    <w:rsid w:val="00240247"/>
    <w:rsid w:val="00245246"/>
    <w:rsid w:val="00252581"/>
    <w:rsid w:val="002D0C61"/>
    <w:rsid w:val="002E2A70"/>
    <w:rsid w:val="003150D1"/>
    <w:rsid w:val="003C1A0A"/>
    <w:rsid w:val="003C7A18"/>
    <w:rsid w:val="0040021D"/>
    <w:rsid w:val="00406E66"/>
    <w:rsid w:val="00422EDC"/>
    <w:rsid w:val="00454691"/>
    <w:rsid w:val="00471CA9"/>
    <w:rsid w:val="00484AAD"/>
    <w:rsid w:val="004A1A08"/>
    <w:rsid w:val="004D02BC"/>
    <w:rsid w:val="005103F9"/>
    <w:rsid w:val="005231C1"/>
    <w:rsid w:val="00572467"/>
    <w:rsid w:val="00575178"/>
    <w:rsid w:val="005D19BF"/>
    <w:rsid w:val="005D6A91"/>
    <w:rsid w:val="005F1F29"/>
    <w:rsid w:val="005F59D6"/>
    <w:rsid w:val="00623D3B"/>
    <w:rsid w:val="006368CE"/>
    <w:rsid w:val="00642C49"/>
    <w:rsid w:val="006814F5"/>
    <w:rsid w:val="006A1BAA"/>
    <w:rsid w:val="006A3CFB"/>
    <w:rsid w:val="006B13F3"/>
    <w:rsid w:val="007101C6"/>
    <w:rsid w:val="007232CA"/>
    <w:rsid w:val="007262CF"/>
    <w:rsid w:val="007873AE"/>
    <w:rsid w:val="007D123C"/>
    <w:rsid w:val="007F6BF1"/>
    <w:rsid w:val="00847655"/>
    <w:rsid w:val="0086184E"/>
    <w:rsid w:val="008A3A5E"/>
    <w:rsid w:val="008B2ABA"/>
    <w:rsid w:val="008C2550"/>
    <w:rsid w:val="008E19D5"/>
    <w:rsid w:val="008F06FD"/>
    <w:rsid w:val="00900FFC"/>
    <w:rsid w:val="00962345"/>
    <w:rsid w:val="00970A48"/>
    <w:rsid w:val="00984F54"/>
    <w:rsid w:val="009A1554"/>
    <w:rsid w:val="009A4224"/>
    <w:rsid w:val="009A58C3"/>
    <w:rsid w:val="009B21C3"/>
    <w:rsid w:val="009C55FC"/>
    <w:rsid w:val="009E2517"/>
    <w:rsid w:val="009E7788"/>
    <w:rsid w:val="00A30039"/>
    <w:rsid w:val="00A45FEB"/>
    <w:rsid w:val="00A52AA2"/>
    <w:rsid w:val="00A54733"/>
    <w:rsid w:val="00A7142C"/>
    <w:rsid w:val="00A74B1D"/>
    <w:rsid w:val="00A77761"/>
    <w:rsid w:val="00A8531D"/>
    <w:rsid w:val="00AA6AF2"/>
    <w:rsid w:val="00AB7CDD"/>
    <w:rsid w:val="00AD6083"/>
    <w:rsid w:val="00AD6700"/>
    <w:rsid w:val="00AE1AF2"/>
    <w:rsid w:val="00B312A4"/>
    <w:rsid w:val="00B539FC"/>
    <w:rsid w:val="00B619AD"/>
    <w:rsid w:val="00B84E6E"/>
    <w:rsid w:val="00B87AC4"/>
    <w:rsid w:val="00BA3C3D"/>
    <w:rsid w:val="00BE037A"/>
    <w:rsid w:val="00C47BB2"/>
    <w:rsid w:val="00C72A53"/>
    <w:rsid w:val="00C90D9F"/>
    <w:rsid w:val="00CE2226"/>
    <w:rsid w:val="00CF615D"/>
    <w:rsid w:val="00D1460D"/>
    <w:rsid w:val="00D16D4E"/>
    <w:rsid w:val="00D201BA"/>
    <w:rsid w:val="00DE4997"/>
    <w:rsid w:val="00E04FE8"/>
    <w:rsid w:val="00E2361E"/>
    <w:rsid w:val="00EA5306"/>
    <w:rsid w:val="00EB6BBD"/>
    <w:rsid w:val="00EF04D2"/>
    <w:rsid w:val="00EF58B8"/>
    <w:rsid w:val="00F7100F"/>
    <w:rsid w:val="00F72286"/>
    <w:rsid w:val="00F84DFF"/>
    <w:rsid w:val="00FE6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580A"/>
  <w15:docId w15:val="{E44CA812-FA20-4BD4-BBB7-996C9C53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2A53"/>
    <w:pPr>
      <w:spacing w:after="0" w:line="240" w:lineRule="auto"/>
    </w:pPr>
  </w:style>
  <w:style w:type="paragraph" w:styleId="Koptekst">
    <w:name w:val="header"/>
    <w:basedOn w:val="Standaard"/>
    <w:link w:val="KoptekstChar"/>
    <w:uiPriority w:val="99"/>
    <w:semiHidden/>
    <w:unhideWhenUsed/>
    <w:rsid w:val="009C55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9C55FC"/>
  </w:style>
  <w:style w:type="paragraph" w:styleId="Voettekst">
    <w:name w:val="footer"/>
    <w:basedOn w:val="Standaard"/>
    <w:link w:val="VoettekstChar"/>
    <w:uiPriority w:val="99"/>
    <w:unhideWhenUsed/>
    <w:rsid w:val="009C55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C55FC"/>
  </w:style>
  <w:style w:type="paragraph" w:styleId="Ballontekst">
    <w:name w:val="Balloon Text"/>
    <w:basedOn w:val="Standaard"/>
    <w:link w:val="BallontekstChar"/>
    <w:uiPriority w:val="99"/>
    <w:semiHidden/>
    <w:unhideWhenUsed/>
    <w:rsid w:val="009C55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hollanderbm</dc:creator>
  <cp:lastModifiedBy>Hollander, BM (reuma)</cp:lastModifiedBy>
  <cp:revision>2</cp:revision>
  <cp:lastPrinted>2021-11-15T10:08:00Z</cp:lastPrinted>
  <dcterms:created xsi:type="dcterms:W3CDTF">2021-11-15T10:08:00Z</dcterms:created>
  <dcterms:modified xsi:type="dcterms:W3CDTF">2021-11-15T10:08:00Z</dcterms:modified>
</cp:coreProperties>
</file>